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491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8"/>
        <w:gridCol w:w="721"/>
        <w:gridCol w:w="1340"/>
        <w:gridCol w:w="1998"/>
        <w:gridCol w:w="1494"/>
        <w:gridCol w:w="1314"/>
      </w:tblGrid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 xml:space="preserve">Студијски програм: </w:t>
            </w:r>
            <w:r w:rsidR="00B30E4D" w:rsidRPr="00B30E4D">
              <w:rPr>
                <w:bCs/>
                <w:sz w:val="22"/>
                <w:szCs w:val="22"/>
                <w:lang w:val="sr-Cyrl-CS"/>
              </w:rPr>
              <w:t xml:space="preserve">МАС </w:t>
            </w:r>
            <w:r w:rsidRPr="00B30E4D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8C35CC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C35CC">
              <w:rPr>
                <w:b/>
                <w:sz w:val="22"/>
                <w:szCs w:val="22"/>
              </w:rPr>
              <w:t>Технологија</w:t>
            </w:r>
            <w:proofErr w:type="spellEnd"/>
            <w:r w:rsidRPr="008C35CC">
              <w:rPr>
                <w:b/>
                <w:sz w:val="22"/>
                <w:szCs w:val="22"/>
              </w:rPr>
              <w:t xml:space="preserve">, </w:t>
            </w:r>
            <w:r w:rsidRPr="008C35CC">
              <w:rPr>
                <w:b/>
                <w:sz w:val="22"/>
                <w:szCs w:val="22"/>
                <w:lang w:val="ru-RU"/>
              </w:rPr>
              <w:t>санација и реконструкција објеката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C422A1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 xml:space="preserve">Наставник: </w:t>
            </w:r>
            <w:r w:rsidR="00EF5ACB">
              <w:rPr>
                <w:b/>
                <w:bCs/>
                <w:sz w:val="22"/>
                <w:szCs w:val="22"/>
              </w:rPr>
              <w:t xml:space="preserve">Комненовић Т. Милорад, </w:t>
            </w:r>
            <w:r w:rsidRPr="008C35CC">
              <w:rPr>
                <w:b/>
                <w:bCs/>
                <w:sz w:val="22"/>
                <w:szCs w:val="22"/>
                <w:lang w:val="sr-Cyrl-CS"/>
              </w:rPr>
              <w:t>Копривица Д. Сузана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r w:rsidRPr="008C35CC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8C35CC">
              <w:rPr>
                <w:bCs/>
                <w:sz w:val="22"/>
                <w:szCs w:val="22"/>
                <w:lang w:val="sr-Cyrl-CS"/>
              </w:rPr>
              <w:t xml:space="preserve">  обавезни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CD3C1F" w:rsidRDefault="008C35CC" w:rsidP="00CD3C1F">
            <w:pPr>
              <w:rPr>
                <w:lang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8C35CC">
              <w:rPr>
                <w:bCs/>
                <w:sz w:val="22"/>
                <w:szCs w:val="22"/>
              </w:rPr>
              <w:t>:</w:t>
            </w:r>
            <w:r w:rsidRPr="008C35C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CD3C1F">
              <w:rPr>
                <w:b/>
                <w:bCs/>
                <w:sz w:val="22"/>
                <w:szCs w:val="22"/>
                <w:lang/>
              </w:rPr>
              <w:t>6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lang w:val="sr-Cyrl-CS"/>
              </w:rPr>
            </w:pPr>
            <w:r w:rsidRPr="008C35CC">
              <w:rPr>
                <w:bCs/>
                <w:sz w:val="22"/>
                <w:szCs w:val="22"/>
                <w:lang w:val="sr-Cyrl-CS"/>
              </w:rPr>
              <w:t>Услов</w:t>
            </w:r>
            <w:r w:rsidRPr="008C35CC">
              <w:rPr>
                <w:bCs/>
                <w:sz w:val="22"/>
                <w:szCs w:val="22"/>
              </w:rPr>
              <w:t>:</w:t>
            </w:r>
            <w:r w:rsidRPr="008C35CC">
              <w:rPr>
                <w:bCs/>
                <w:sz w:val="22"/>
                <w:szCs w:val="22"/>
                <w:lang w:val="sr-Cyrl-CS"/>
              </w:rPr>
              <w:t xml:space="preserve">  /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Cs/>
                <w:sz w:val="22"/>
                <w:szCs w:val="22"/>
                <w:lang w:val="sr-Cyrl-CS"/>
              </w:rPr>
              <w:t>Стицање теоријског знања о основним аспектима трајности бетонских конструкција, као и методама и методологијама за процену стварног стања конструкције.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8C35CC" w:rsidRPr="008C35CC" w:rsidRDefault="008C35CC" w:rsidP="005B3638">
            <w:pPr>
              <w:rPr>
                <w:lang w:val="sr-Cyrl-CS"/>
              </w:rPr>
            </w:pPr>
            <w:r w:rsidRPr="008C35CC">
              <w:rPr>
                <w:bCs/>
                <w:sz w:val="22"/>
                <w:szCs w:val="22"/>
                <w:lang w:val="sr-Cyrl-CS"/>
              </w:rPr>
              <w:t>После завршене обуке студенти су оспособљени за примену стеченог знања у инжењерској пракси, да изврши процену стања конструкције и одабере оптималну методу санације у зависности од степена и узрока оштећења,  могућности за санацију,  расположивих финансијских средстава и других меродавних услова.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8C35CC" w:rsidRPr="008C35CC" w:rsidRDefault="008C35CC" w:rsidP="005B3638">
            <w:pPr>
              <w:rPr>
                <w:i/>
                <w:iCs/>
              </w:rPr>
            </w:pPr>
            <w:r w:rsidRPr="008C35CC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8C35CC" w:rsidRPr="008C35CC" w:rsidRDefault="008C35CC" w:rsidP="005B3638">
            <w:pPr>
              <w:ind w:right="-250"/>
              <w:rPr>
                <w:iCs/>
                <w:lang w:val="sr-Cyrl-CS"/>
              </w:rPr>
            </w:pPr>
            <w:r w:rsidRPr="008C35CC">
              <w:rPr>
                <w:iCs/>
                <w:sz w:val="22"/>
                <w:szCs w:val="22"/>
                <w:lang w:val="sr-Cyrl-CS"/>
              </w:rPr>
              <w:t>Појам поузданости конструкције – носивост, стабилност и функционалност. Методолошки принципи дијагностике стања објеката и конструкција. Принципи и механизми пропадања конструкција. Дијагностика стања након  хаварија и других инцидентних оштећења. Санација и ревитализација објеката високоградње. Санација и ревитализација објеката са статусом споменика културе. Санација и ревитализација објеката у нискоградњи. Санација и ревитализација специјалних објеката. Избор материјала за санацију. Припрема конструкције за санацију. Технике уграђивања репаратурних материјала. Санација прслина. Конструкцијска санација и ојачавање. Смањење оптрећења носећих елемената. Смањење распона носећих елемената. Ојачавање пресека. Техничка регулатива - Закон о планирању и изградњи.</w:t>
            </w:r>
          </w:p>
          <w:p w:rsidR="008C35CC" w:rsidRPr="008C35CC" w:rsidRDefault="008C35CC" w:rsidP="005B3638">
            <w:pPr>
              <w:rPr>
                <w:i/>
                <w:iCs/>
                <w:lang w:val="ru-RU"/>
              </w:rPr>
            </w:pPr>
            <w:r w:rsidRPr="008C35CC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8C35CC">
              <w:rPr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8C35CC">
              <w:rPr>
                <w:sz w:val="22"/>
                <w:szCs w:val="22"/>
                <w:lang w:val="sr-Cyrl-CS"/>
              </w:rPr>
              <w:t>На конкретном примеру се врши анализа постојећег стања, одређивање оптималног функционалног и конструктивног решења, као и технологије извођења конструктивних интервенција.</w:t>
            </w:r>
            <w:r w:rsidRPr="008C35CC">
              <w:rPr>
                <w:sz w:val="22"/>
                <w:szCs w:val="22"/>
              </w:rPr>
              <w:t xml:space="preserve"> </w:t>
            </w:r>
            <w:r w:rsidRPr="008C35CC">
              <w:rPr>
                <w:sz w:val="22"/>
                <w:szCs w:val="22"/>
                <w:lang w:val="sr-Cyrl-CS"/>
              </w:rPr>
              <w:t xml:space="preserve">Израда пројекта постојећег стања заданог објекта. Анализа могућности и оптималности санирања објекта. Израда пројекта санације објекта. Нумеричка контрола стабилности појединих конструктивних елемената и целине конструкције објекта који се санира. Анализа могућности и оптималности реконструкције и санације задатог објекта.  Нумеричка контрола стабилности појединих конструктивних елемената и целине конструкције објекта. Израда планова конструкције и позиционирање конструктивног склопа. Израда арматурних детаља и спецификација. Димензионисање карактеристичних веза старо-ново. Одређивање услова и поступака извођења радова. Одређивање услова које треба да испуни извођач радова. Анализа норматива рада и цена за предметне радове. 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8C35CC" w:rsidRPr="008C35CC" w:rsidRDefault="00B30E4D" w:rsidP="005B3638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1</w:t>
            </w:r>
            <w:r w:rsidR="008C35CC" w:rsidRPr="008C35CC">
              <w:rPr>
                <w:sz w:val="22"/>
                <w:szCs w:val="22"/>
              </w:rPr>
              <w:t xml:space="preserve">. </w:t>
            </w:r>
            <w:r w:rsidR="008C35CC" w:rsidRPr="008C35CC">
              <w:rPr>
                <w:sz w:val="22"/>
                <w:szCs w:val="22"/>
                <w:lang w:val="sr-Cyrl-CS"/>
              </w:rPr>
              <w:t>Д. Најдановић: Бетонске конструкције, Орион Арт, Београд 2004.</w:t>
            </w:r>
            <w:r w:rsidR="008C35CC" w:rsidRPr="008C35CC">
              <w:rPr>
                <w:sz w:val="22"/>
                <w:szCs w:val="22"/>
                <w:lang w:val="sr-Cyrl-CS"/>
              </w:rPr>
              <w:br/>
            </w:r>
            <w:r>
              <w:rPr>
                <w:sz w:val="22"/>
                <w:szCs w:val="22"/>
              </w:rPr>
              <w:t>2</w:t>
            </w:r>
            <w:r w:rsidR="008C35CC" w:rsidRPr="008C35CC">
              <w:rPr>
                <w:sz w:val="22"/>
                <w:szCs w:val="22"/>
              </w:rPr>
              <w:t xml:space="preserve">. </w:t>
            </w:r>
            <w:r w:rsidRPr="008C35CC">
              <w:rPr>
                <w:sz w:val="22"/>
                <w:szCs w:val="22"/>
                <w:lang w:val="sr-Cyrl-CS"/>
              </w:rPr>
              <w:t>В. Алендар</w:t>
            </w:r>
            <w:r>
              <w:rPr>
                <w:sz w:val="22"/>
                <w:szCs w:val="22"/>
              </w:rPr>
              <w:t>:</w:t>
            </w:r>
            <w:r w:rsidRPr="008C35CC">
              <w:rPr>
                <w:sz w:val="22"/>
                <w:szCs w:val="22"/>
                <w:lang w:val="sr-Cyrl-CS"/>
              </w:rPr>
              <w:t xml:space="preserve"> </w:t>
            </w:r>
            <w:r w:rsidR="008C35CC" w:rsidRPr="008C35CC">
              <w:rPr>
                <w:sz w:val="22"/>
                <w:szCs w:val="22"/>
                <w:lang w:val="sr-Cyrl-CS"/>
              </w:rPr>
              <w:t>Пројектовање сеизмички отпорних конструкција кроз примере, Грађевински факултет Београд, новембар 2004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8C35CC" w:rsidRPr="008C35CC" w:rsidRDefault="00B30E4D" w:rsidP="00B30E4D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3</w:t>
            </w:r>
            <w:r w:rsidR="008C35CC" w:rsidRPr="008C35CC">
              <w:rPr>
                <w:sz w:val="22"/>
                <w:szCs w:val="22"/>
              </w:rPr>
              <w:t xml:space="preserve">. </w:t>
            </w:r>
            <w:r w:rsidRPr="008C35CC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</w:t>
            </w:r>
            <w:r w:rsidRPr="008C35CC">
              <w:rPr>
                <w:sz w:val="22"/>
                <w:szCs w:val="22"/>
              </w:rPr>
              <w:t xml:space="preserve">T. </w:t>
            </w:r>
            <w:proofErr w:type="spellStart"/>
            <w:r w:rsidRPr="008C35CC">
              <w:rPr>
                <w:sz w:val="22"/>
                <w:szCs w:val="22"/>
              </w:rPr>
              <w:t>Ratay</w:t>
            </w:r>
            <w:proofErr w:type="spellEnd"/>
            <w:r>
              <w:rPr>
                <w:sz w:val="22"/>
                <w:szCs w:val="22"/>
              </w:rPr>
              <w:t>:</w:t>
            </w:r>
            <w:r w:rsidRPr="008C35CC">
              <w:rPr>
                <w:sz w:val="22"/>
                <w:szCs w:val="22"/>
              </w:rPr>
              <w:t xml:space="preserve"> </w:t>
            </w:r>
            <w:r w:rsidR="008C35CC" w:rsidRPr="008C35CC">
              <w:rPr>
                <w:sz w:val="22"/>
                <w:szCs w:val="22"/>
              </w:rPr>
              <w:t xml:space="preserve">Structural Condition Assessment, Publisher: </w:t>
            </w:r>
            <w:proofErr w:type="spellStart"/>
            <w:r w:rsidR="008C35CC" w:rsidRPr="008C35CC">
              <w:rPr>
                <w:sz w:val="22"/>
                <w:szCs w:val="22"/>
              </w:rPr>
              <w:t>Wiley</w:t>
            </w:r>
            <w:proofErr w:type="gramStart"/>
            <w:r w:rsidR="008C35CC" w:rsidRPr="008C35CC">
              <w:rPr>
                <w:sz w:val="22"/>
                <w:szCs w:val="22"/>
              </w:rPr>
              <w:t>;USA</w:t>
            </w:r>
            <w:proofErr w:type="spellEnd"/>
            <w:proofErr w:type="gramEnd"/>
            <w:r w:rsidR="008C35CC" w:rsidRPr="008C35CC">
              <w:rPr>
                <w:sz w:val="22"/>
                <w:szCs w:val="22"/>
              </w:rPr>
              <w:t xml:space="preserve">, 2005. </w:t>
            </w:r>
            <w:r w:rsidR="008C35CC" w:rsidRPr="008C35C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4</w:t>
            </w:r>
            <w:r w:rsidR="008C35CC" w:rsidRPr="008C35CC">
              <w:rPr>
                <w:sz w:val="22"/>
                <w:szCs w:val="22"/>
              </w:rPr>
              <w:t xml:space="preserve">. </w:t>
            </w:r>
            <w:proofErr w:type="spellStart"/>
            <w:r w:rsidRPr="008C35CC">
              <w:rPr>
                <w:sz w:val="22"/>
                <w:szCs w:val="22"/>
              </w:rPr>
              <w:t>P.A.Bosela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 w:rsidR="008C35CC" w:rsidRPr="008C35CC">
              <w:rPr>
                <w:sz w:val="22"/>
                <w:szCs w:val="22"/>
              </w:rPr>
              <w:t>Forensic Engineering,</w:t>
            </w:r>
            <w:r>
              <w:rPr>
                <w:sz w:val="22"/>
                <w:szCs w:val="22"/>
              </w:rPr>
              <w:t xml:space="preserve"> </w:t>
            </w:r>
            <w:r w:rsidR="008C35CC" w:rsidRPr="008C35CC">
              <w:rPr>
                <w:sz w:val="22"/>
                <w:szCs w:val="22"/>
              </w:rPr>
              <w:t xml:space="preserve">N.J. </w:t>
            </w:r>
            <w:proofErr w:type="spellStart"/>
            <w:r w:rsidR="008C35CC" w:rsidRPr="008C35CC">
              <w:rPr>
                <w:sz w:val="22"/>
                <w:szCs w:val="22"/>
              </w:rPr>
              <w:t>Delatte</w:t>
            </w:r>
            <w:proofErr w:type="spellEnd"/>
            <w:r w:rsidR="008C35CC" w:rsidRPr="008C35CC">
              <w:rPr>
                <w:sz w:val="22"/>
                <w:szCs w:val="22"/>
              </w:rPr>
              <w:t xml:space="preserve">, Publisher: American Society of Civil </w:t>
            </w:r>
            <w:proofErr w:type="spellStart"/>
            <w:r w:rsidR="008C35CC" w:rsidRPr="008C35CC">
              <w:rPr>
                <w:sz w:val="22"/>
                <w:szCs w:val="22"/>
              </w:rPr>
              <w:t>Engineers</w:t>
            </w:r>
            <w:proofErr w:type="gramStart"/>
            <w:r w:rsidR="008C35CC" w:rsidRPr="008C35CC">
              <w:rPr>
                <w:sz w:val="22"/>
                <w:szCs w:val="22"/>
              </w:rPr>
              <w:t>,USA</w:t>
            </w:r>
            <w:proofErr w:type="spellEnd"/>
            <w:proofErr w:type="gramEnd"/>
            <w:r w:rsidR="008C35CC" w:rsidRPr="008C35CC">
              <w:rPr>
                <w:sz w:val="22"/>
                <w:szCs w:val="22"/>
              </w:rPr>
              <w:t>, 2006.</w:t>
            </w:r>
            <w:r w:rsidR="008C35CC" w:rsidRPr="008C35C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5</w:t>
            </w:r>
            <w:r w:rsidR="008C35CC" w:rsidRPr="008C35CC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F.</w:t>
            </w:r>
            <w:r w:rsidRPr="008C35CC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.</w:t>
            </w:r>
            <w:r w:rsidRPr="008C35CC">
              <w:rPr>
                <w:sz w:val="22"/>
                <w:szCs w:val="22"/>
              </w:rPr>
              <w:t xml:space="preserve"> Chang</w:t>
            </w:r>
            <w:r>
              <w:rPr>
                <w:sz w:val="22"/>
                <w:szCs w:val="22"/>
              </w:rPr>
              <w:t>:</w:t>
            </w:r>
            <w:r w:rsidRPr="008C35CC">
              <w:rPr>
                <w:sz w:val="22"/>
                <w:szCs w:val="22"/>
              </w:rPr>
              <w:t xml:space="preserve"> </w:t>
            </w:r>
            <w:r w:rsidR="008C35CC" w:rsidRPr="008C35CC">
              <w:rPr>
                <w:sz w:val="22"/>
                <w:szCs w:val="22"/>
              </w:rPr>
              <w:t>Structural Health Monitoring 2001, Publisher: CRC, USA, 1999.</w:t>
            </w:r>
            <w:r w:rsidR="008C35CC" w:rsidRPr="008C35C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6</w:t>
            </w:r>
            <w:r w:rsidR="008C35CC" w:rsidRPr="008C35CC">
              <w:rPr>
                <w:sz w:val="22"/>
                <w:szCs w:val="22"/>
              </w:rPr>
              <w:t xml:space="preserve">. </w:t>
            </w:r>
            <w:r w:rsidRPr="008C35CC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.</w:t>
            </w:r>
            <w:r w:rsidRPr="008C35CC">
              <w:rPr>
                <w:sz w:val="22"/>
                <w:szCs w:val="22"/>
              </w:rPr>
              <w:t xml:space="preserve"> Y. Harris</w:t>
            </w:r>
            <w:r>
              <w:rPr>
                <w:sz w:val="22"/>
                <w:szCs w:val="22"/>
              </w:rPr>
              <w:t>:</w:t>
            </w:r>
            <w:r w:rsidRPr="008C35CC">
              <w:rPr>
                <w:sz w:val="22"/>
                <w:szCs w:val="22"/>
              </w:rPr>
              <w:t xml:space="preserve"> </w:t>
            </w:r>
            <w:r w:rsidR="008C35CC" w:rsidRPr="008C35CC">
              <w:rPr>
                <w:sz w:val="22"/>
                <w:szCs w:val="22"/>
              </w:rPr>
              <w:t xml:space="preserve">Building Pathology: </w:t>
            </w:r>
            <w:proofErr w:type="spellStart"/>
            <w:r w:rsidR="008C35CC" w:rsidRPr="008C35CC">
              <w:rPr>
                <w:sz w:val="22"/>
                <w:szCs w:val="22"/>
              </w:rPr>
              <w:t>Deterioriation</w:t>
            </w:r>
            <w:proofErr w:type="spellEnd"/>
            <w:r w:rsidR="008C35CC" w:rsidRPr="008C35CC">
              <w:rPr>
                <w:sz w:val="22"/>
                <w:szCs w:val="22"/>
              </w:rPr>
              <w:t>, Diagnostics, and Intervention, Publisher: Wiley,</w:t>
            </w:r>
            <w:r w:rsidR="008C35CC" w:rsidRPr="008C35CC">
              <w:rPr>
                <w:sz w:val="22"/>
                <w:szCs w:val="22"/>
                <w:lang w:val="sr-Cyrl-CS"/>
              </w:rPr>
              <w:t xml:space="preserve"> </w:t>
            </w:r>
            <w:r w:rsidR="008C35CC" w:rsidRPr="008C35CC">
              <w:rPr>
                <w:sz w:val="22"/>
                <w:szCs w:val="22"/>
              </w:rPr>
              <w:t>USA, 2001.</w:t>
            </w:r>
          </w:p>
        </w:tc>
      </w:tr>
      <w:tr w:rsidR="008C35CC" w:rsidRPr="008C35CC" w:rsidTr="005B3638">
        <w:tc>
          <w:tcPr>
            <w:tcW w:w="3773" w:type="dxa"/>
            <w:gridSpan w:val="2"/>
          </w:tcPr>
          <w:p w:rsidR="008C35CC" w:rsidRPr="008C35CC" w:rsidRDefault="008C35CC" w:rsidP="005B3638">
            <w:pPr>
              <w:rPr>
                <w:b/>
                <w:bCs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8C35CC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2889" w:type="dxa"/>
            <w:gridSpan w:val="2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Теоријска настава: 30</w:t>
            </w:r>
          </w:p>
        </w:tc>
        <w:tc>
          <w:tcPr>
            <w:tcW w:w="2430" w:type="dxa"/>
            <w:gridSpan w:val="2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sz w:val="22"/>
                <w:szCs w:val="22"/>
                <w:lang w:val="sr-Cyrl-CS"/>
              </w:rPr>
              <w:t>Практична настава:30</w:t>
            </w:r>
          </w:p>
        </w:tc>
      </w:tr>
      <w:tr w:rsidR="008C35CC" w:rsidRPr="008C35CC" w:rsidTr="005B3638">
        <w:trPr>
          <w:trHeight w:val="1000"/>
        </w:trPr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8C35CC" w:rsidRPr="008C35CC" w:rsidRDefault="008C35CC" w:rsidP="005B3638">
            <w:pPr>
              <w:rPr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Предавања се изводе најсавременијим средствима наставе у Power Point-у. Обогаћена су најновијим примерима из стручне литературе и праксе. Примери из праксе одрађују се у оквиру вежбања, практичне наставе уз обиласке градилишта на коме се изводи санација, реконструкција или надоградња објекта.</w:t>
            </w:r>
          </w:p>
        </w:tc>
      </w:tr>
      <w:tr w:rsidR="008C35CC" w:rsidRPr="008C35CC" w:rsidTr="005B3638">
        <w:tc>
          <w:tcPr>
            <w:tcW w:w="9092" w:type="dxa"/>
            <w:gridSpan w:val="6"/>
          </w:tcPr>
          <w:p w:rsidR="008C35CC" w:rsidRPr="008C35CC" w:rsidRDefault="008C35CC" w:rsidP="005B3638">
            <w:pPr>
              <w:rPr>
                <w:b/>
                <w:bCs/>
                <w:lang w:val="ru-RU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8C35CC" w:rsidRPr="008C35CC" w:rsidTr="005B3638">
        <w:tc>
          <w:tcPr>
            <w:tcW w:w="3149" w:type="dxa"/>
          </w:tcPr>
          <w:p w:rsidR="008C35CC" w:rsidRPr="008C35CC" w:rsidRDefault="008C35CC" w:rsidP="005B3638">
            <w:pPr>
              <w:rPr>
                <w:lang w:val="sr-Cyrl-CS"/>
              </w:rPr>
            </w:pPr>
            <w:r w:rsidRPr="008C35CC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84" w:type="dxa"/>
            <w:gridSpan w:val="2"/>
          </w:tcPr>
          <w:p w:rsidR="008C35CC" w:rsidRPr="008C35CC" w:rsidRDefault="008C35CC" w:rsidP="005B3638">
            <w:pPr>
              <w:rPr>
                <w:b/>
                <w:bCs/>
              </w:rPr>
            </w:pPr>
            <w:proofErr w:type="spellStart"/>
            <w:r w:rsidRPr="008C35CC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022" w:type="dxa"/>
            <w:gridSpan w:val="2"/>
            <w:shd w:val="clear" w:color="auto" w:fill="auto"/>
          </w:tcPr>
          <w:p w:rsidR="008C35CC" w:rsidRPr="0039410C" w:rsidRDefault="008C35CC" w:rsidP="005B3638">
            <w:pPr>
              <w:rPr>
                <w:b/>
              </w:rPr>
            </w:pPr>
            <w:proofErr w:type="spellStart"/>
            <w:r w:rsidRPr="0039410C">
              <w:rPr>
                <w:b/>
                <w:sz w:val="22"/>
                <w:szCs w:val="22"/>
              </w:rPr>
              <w:t>Завршни</w:t>
            </w:r>
            <w:proofErr w:type="spellEnd"/>
            <w:r w:rsidRPr="003941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9410C">
              <w:rPr>
                <w:b/>
                <w:sz w:val="22"/>
                <w:szCs w:val="22"/>
              </w:rPr>
              <w:t>испит</w:t>
            </w:r>
            <w:proofErr w:type="spellEnd"/>
            <w:r w:rsidRPr="0039410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</w:tcPr>
          <w:p w:rsidR="008C35CC" w:rsidRPr="0039410C" w:rsidRDefault="008C35CC" w:rsidP="005B3638">
            <w:pPr>
              <w:rPr>
                <w:b/>
                <w:i/>
                <w:iCs/>
              </w:rPr>
            </w:pPr>
            <w:proofErr w:type="spellStart"/>
            <w:r w:rsidRPr="0039410C">
              <w:rPr>
                <w:b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8C35CC" w:rsidRPr="008C35CC" w:rsidTr="005B3638">
        <w:tc>
          <w:tcPr>
            <w:tcW w:w="3149" w:type="dxa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784" w:type="dxa"/>
            <w:gridSpan w:val="2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37" w:type="dxa"/>
            <w:shd w:val="clear" w:color="auto" w:fill="auto"/>
          </w:tcPr>
          <w:p w:rsidR="008C35CC" w:rsidRPr="008C35CC" w:rsidRDefault="008C35CC" w:rsidP="005B3638">
            <w:pPr>
              <w:rPr>
                <w:iCs/>
                <w:lang w:val="sr-Cyrl-CS"/>
              </w:rPr>
            </w:pPr>
          </w:p>
        </w:tc>
      </w:tr>
      <w:tr w:rsidR="008C35CC" w:rsidRPr="008C35CC" w:rsidTr="005B3638">
        <w:tc>
          <w:tcPr>
            <w:tcW w:w="3149" w:type="dxa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784" w:type="dxa"/>
            <w:gridSpan w:val="2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усмени испит</w:t>
            </w:r>
          </w:p>
        </w:tc>
        <w:tc>
          <w:tcPr>
            <w:tcW w:w="1137" w:type="dxa"/>
            <w:shd w:val="clear" w:color="auto" w:fill="auto"/>
          </w:tcPr>
          <w:p w:rsidR="008C35CC" w:rsidRPr="0039410C" w:rsidRDefault="008C35CC" w:rsidP="005B3638">
            <w:pPr>
              <w:rPr>
                <w:b/>
                <w:i/>
                <w:iCs/>
                <w:lang w:val="sr-Cyrl-CS"/>
              </w:rPr>
            </w:pPr>
            <w:r w:rsidRPr="0039410C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  <w:tr w:rsidR="008C35CC" w:rsidRPr="008C35CC" w:rsidTr="005B3638">
        <w:tc>
          <w:tcPr>
            <w:tcW w:w="3149" w:type="dxa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784" w:type="dxa"/>
            <w:gridSpan w:val="2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</w:p>
        </w:tc>
        <w:tc>
          <w:tcPr>
            <w:tcW w:w="3022" w:type="dxa"/>
            <w:gridSpan w:val="2"/>
            <w:shd w:val="clear" w:color="auto" w:fill="auto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137" w:type="dxa"/>
            <w:shd w:val="clear" w:color="auto" w:fill="auto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</w:p>
        </w:tc>
      </w:tr>
      <w:tr w:rsidR="008C35CC" w:rsidRPr="008C35CC" w:rsidTr="005B3638">
        <w:tc>
          <w:tcPr>
            <w:tcW w:w="3149" w:type="dxa"/>
          </w:tcPr>
          <w:p w:rsidR="008C35CC" w:rsidRPr="008C35CC" w:rsidRDefault="008C35CC" w:rsidP="005B3638">
            <w:pPr>
              <w:rPr>
                <w:lang w:val="sr-Cyrl-CS"/>
              </w:rPr>
            </w:pPr>
            <w:r w:rsidRPr="008C35CC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784" w:type="dxa"/>
            <w:gridSpan w:val="2"/>
          </w:tcPr>
          <w:p w:rsidR="008C35CC" w:rsidRPr="008C35CC" w:rsidRDefault="008C35CC" w:rsidP="005B3638">
            <w:pPr>
              <w:rPr>
                <w:b/>
                <w:bCs/>
                <w:lang w:val="sr-Cyrl-CS"/>
              </w:rPr>
            </w:pPr>
            <w:r w:rsidRPr="008C35CC">
              <w:rPr>
                <w:b/>
                <w:bCs/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</w:p>
        </w:tc>
        <w:tc>
          <w:tcPr>
            <w:tcW w:w="1137" w:type="dxa"/>
            <w:shd w:val="clear" w:color="auto" w:fill="auto"/>
          </w:tcPr>
          <w:p w:rsidR="008C35CC" w:rsidRPr="008C35CC" w:rsidRDefault="008C35CC" w:rsidP="005B3638">
            <w:pPr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37FFB"/>
    <w:rsid w:val="000639C7"/>
    <w:rsid w:val="0007295B"/>
    <w:rsid w:val="000860C8"/>
    <w:rsid w:val="000F73CD"/>
    <w:rsid w:val="00127A81"/>
    <w:rsid w:val="0014732C"/>
    <w:rsid w:val="00170056"/>
    <w:rsid w:val="001B0D90"/>
    <w:rsid w:val="001B16C1"/>
    <w:rsid w:val="001E5FA1"/>
    <w:rsid w:val="001F4D51"/>
    <w:rsid w:val="002071A4"/>
    <w:rsid w:val="002446E0"/>
    <w:rsid w:val="00244F19"/>
    <w:rsid w:val="00294143"/>
    <w:rsid w:val="00295A97"/>
    <w:rsid w:val="002962BA"/>
    <w:rsid w:val="002C0EC6"/>
    <w:rsid w:val="00340A74"/>
    <w:rsid w:val="003456B7"/>
    <w:rsid w:val="00354A82"/>
    <w:rsid w:val="00357317"/>
    <w:rsid w:val="00367FCB"/>
    <w:rsid w:val="00383A76"/>
    <w:rsid w:val="0039410C"/>
    <w:rsid w:val="003A1B63"/>
    <w:rsid w:val="003A5222"/>
    <w:rsid w:val="003B54C8"/>
    <w:rsid w:val="003C3819"/>
    <w:rsid w:val="0040300E"/>
    <w:rsid w:val="00443379"/>
    <w:rsid w:val="004D5F01"/>
    <w:rsid w:val="00512B45"/>
    <w:rsid w:val="0051465A"/>
    <w:rsid w:val="00537AF9"/>
    <w:rsid w:val="00546B28"/>
    <w:rsid w:val="00550872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93872"/>
    <w:rsid w:val="006C57DD"/>
    <w:rsid w:val="006D48DA"/>
    <w:rsid w:val="00707BA7"/>
    <w:rsid w:val="007605FB"/>
    <w:rsid w:val="00782B57"/>
    <w:rsid w:val="00794E0B"/>
    <w:rsid w:val="007D5E4A"/>
    <w:rsid w:val="007D70B5"/>
    <w:rsid w:val="007E7B83"/>
    <w:rsid w:val="00811567"/>
    <w:rsid w:val="008153A1"/>
    <w:rsid w:val="00844733"/>
    <w:rsid w:val="00847D07"/>
    <w:rsid w:val="00857780"/>
    <w:rsid w:val="00871E05"/>
    <w:rsid w:val="008B400C"/>
    <w:rsid w:val="008C35CC"/>
    <w:rsid w:val="0093784A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30E4D"/>
    <w:rsid w:val="00B45094"/>
    <w:rsid w:val="00B82558"/>
    <w:rsid w:val="00B95013"/>
    <w:rsid w:val="00BB0B7C"/>
    <w:rsid w:val="00BB5ACB"/>
    <w:rsid w:val="00BD0EFA"/>
    <w:rsid w:val="00C02A7F"/>
    <w:rsid w:val="00C22596"/>
    <w:rsid w:val="00C3245F"/>
    <w:rsid w:val="00C34B58"/>
    <w:rsid w:val="00C422A1"/>
    <w:rsid w:val="00CA0337"/>
    <w:rsid w:val="00CA20CB"/>
    <w:rsid w:val="00CA3A8E"/>
    <w:rsid w:val="00CA6CAA"/>
    <w:rsid w:val="00CD3C1F"/>
    <w:rsid w:val="00CD4A9B"/>
    <w:rsid w:val="00CF2ACC"/>
    <w:rsid w:val="00D066E7"/>
    <w:rsid w:val="00D272D8"/>
    <w:rsid w:val="00D46CC7"/>
    <w:rsid w:val="00D716BF"/>
    <w:rsid w:val="00DB5EB1"/>
    <w:rsid w:val="00DF7CFA"/>
    <w:rsid w:val="00E4777A"/>
    <w:rsid w:val="00EB6318"/>
    <w:rsid w:val="00EE27A5"/>
    <w:rsid w:val="00EF5ACB"/>
    <w:rsid w:val="00F47356"/>
    <w:rsid w:val="00F95514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12E2C-AD75-4FFC-8156-AEC045D21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8</cp:revision>
  <dcterms:created xsi:type="dcterms:W3CDTF">2016-03-13T17:26:00Z</dcterms:created>
  <dcterms:modified xsi:type="dcterms:W3CDTF">2022-05-07T16:23:00Z</dcterms:modified>
</cp:coreProperties>
</file>